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 w:lineRule="auto"/>
        <w:jc w:val="left"/>
        <w:rPr>
          <w:rFonts w:ascii="黑体" w:hAnsi="黑体" w:eastAsia="黑体" w:cs="Times New Roman"/>
          <w:sz w:val="28"/>
          <w:szCs w:val="28"/>
        </w:rPr>
      </w:pPr>
      <w:r>
        <w:rPr>
          <w:rFonts w:hint="eastAsia" w:ascii="黑体" w:hAnsi="黑体" w:eastAsia="黑体" w:cs="Times New Roman"/>
          <w:sz w:val="28"/>
          <w:szCs w:val="28"/>
        </w:rPr>
        <w:t>附件5</w:t>
      </w:r>
    </w:p>
    <w:p>
      <w:pPr>
        <w:spacing w:line="60" w:lineRule="auto"/>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2021年度其他重要事项的情况说明</w:t>
      </w:r>
    </w:p>
    <w:p>
      <w:pPr>
        <w:spacing w:line="560" w:lineRule="exact"/>
        <w:ind w:firstLine="614" w:firstLineChars="192"/>
        <w:rPr>
          <w:rFonts w:ascii="黑体" w:hAnsi="黑体" w:eastAsia="黑体" w:cs="Times New Roman"/>
          <w:sz w:val="32"/>
          <w:szCs w:val="32"/>
        </w:rPr>
      </w:pPr>
      <w:r>
        <w:rPr>
          <w:rFonts w:hint="eastAsia" w:ascii="黑体" w:hAnsi="黑体" w:eastAsia="黑体" w:cs="Times New Roman"/>
          <w:sz w:val="32"/>
          <w:szCs w:val="32"/>
        </w:rPr>
        <w:t>一、“三公”经费财政拨款支出情况</w:t>
      </w:r>
    </w:p>
    <w:p>
      <w:pPr>
        <w:spacing w:line="560" w:lineRule="exact"/>
        <w:ind w:firstLine="6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北京市海淀区红十字会因公出国（境）费用、公务接待费、公务用车购置和公务用车运行维护费开支单位包括所属1个行政单位、0个参照公务员法管理事业单位、0个事业单位。</w:t>
      </w:r>
    </w:p>
    <w:p>
      <w:pPr>
        <w:spacing w:line="560" w:lineRule="exact"/>
        <w:ind w:firstLine="6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2021年“三公”经费财政拨款决算数</w:t>
      </w:r>
      <w:r>
        <w:rPr>
          <w:rFonts w:hint="eastAsia" w:ascii="仿宋_GB2312" w:hAnsi="Times New Roman" w:eastAsia="仿宋_GB2312" w:cs="Times New Roman"/>
          <w:color w:val="FF0000"/>
          <w:sz w:val="32"/>
          <w:szCs w:val="32"/>
          <w:lang w:val="en-US" w:eastAsia="zh-CN"/>
        </w:rPr>
        <w:t>3,</w:t>
      </w:r>
      <w:r>
        <w:rPr>
          <w:rFonts w:hint="eastAsia" w:ascii="仿宋_GB2312" w:hAnsi="Times New Roman" w:eastAsia="仿宋_GB2312" w:cs="Times New Roman"/>
          <w:color w:val="FF0000"/>
          <w:sz w:val="32"/>
          <w:szCs w:val="32"/>
        </w:rPr>
        <w:t>718.63</w:t>
      </w:r>
      <w:r>
        <w:rPr>
          <w:rFonts w:hint="eastAsia" w:ascii="仿宋_GB2312" w:hAnsi="Times New Roman" w:eastAsia="仿宋_GB2312" w:cs="Times New Roman"/>
          <w:sz w:val="32"/>
          <w:szCs w:val="32"/>
        </w:rPr>
        <w:t>元，比2021年“三公”经费财政拨款预算下达数</w:t>
      </w:r>
      <w:r>
        <w:rPr>
          <w:rFonts w:hint="eastAsia" w:ascii="仿宋_GB2312" w:hAnsi="Times New Roman" w:eastAsia="仿宋_GB2312" w:cs="Times New Roman"/>
          <w:sz w:val="32"/>
          <w:szCs w:val="32"/>
          <w:lang w:val="en-US" w:eastAsia="zh-CN"/>
        </w:rPr>
        <w:t>36,831.00</w:t>
      </w:r>
      <w:r>
        <w:rPr>
          <w:rFonts w:hint="eastAsia" w:ascii="仿宋_GB2312" w:hAnsi="Times New Roman" w:eastAsia="仿宋_GB2312" w:cs="Times New Roman"/>
          <w:sz w:val="32"/>
          <w:szCs w:val="32"/>
        </w:rPr>
        <w:t>元减少35</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112.37元。其中：</w:t>
      </w:r>
    </w:p>
    <w:p>
      <w:pPr>
        <w:spacing w:line="560" w:lineRule="exact"/>
        <w:ind w:firstLine="6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1、因公出国（境）费用。2021年决算数</w:t>
      </w:r>
      <w:r>
        <w:rPr>
          <w:rFonts w:hint="eastAsia" w:ascii="仿宋_GB2312" w:hAnsi="Times New Roman" w:eastAsia="仿宋_GB2312" w:cs="Times New Roman"/>
          <w:sz w:val="32"/>
          <w:szCs w:val="32"/>
          <w:lang w:val="en-US" w:eastAsia="zh-CN"/>
        </w:rPr>
        <w:t>0.00</w:t>
      </w:r>
      <w:r>
        <w:rPr>
          <w:rFonts w:hint="eastAsia" w:ascii="仿宋_GB2312" w:hAnsi="Times New Roman" w:eastAsia="仿宋_GB2312" w:cs="Times New Roman"/>
          <w:sz w:val="32"/>
          <w:szCs w:val="32"/>
        </w:rPr>
        <w:t>元，比2021年年初预算数</w:t>
      </w:r>
      <w:r>
        <w:rPr>
          <w:rFonts w:hint="eastAsia" w:ascii="仿宋_GB2312" w:hAnsi="Times New Roman" w:eastAsia="仿宋_GB2312" w:cs="Times New Roman"/>
          <w:sz w:val="32"/>
          <w:szCs w:val="32"/>
          <w:lang w:val="en-US" w:eastAsia="zh-CN"/>
        </w:rPr>
        <w:t>0.00</w:t>
      </w:r>
      <w:r>
        <w:rPr>
          <w:rFonts w:hint="eastAsia" w:ascii="仿宋_GB2312" w:hAnsi="Times New Roman" w:eastAsia="仿宋_GB2312" w:cs="Times New Roman"/>
          <w:sz w:val="32"/>
          <w:szCs w:val="32"/>
        </w:rPr>
        <w:t>元增加</w:t>
      </w:r>
      <w:r>
        <w:rPr>
          <w:rFonts w:hint="eastAsia" w:ascii="仿宋_GB2312" w:hAnsi="Times New Roman" w:eastAsia="仿宋_GB2312" w:cs="Times New Roman"/>
          <w:sz w:val="32"/>
          <w:szCs w:val="32"/>
          <w:lang w:val="en-US" w:eastAsia="zh-CN"/>
        </w:rPr>
        <w:t>0.00</w:t>
      </w:r>
      <w:r>
        <w:rPr>
          <w:rFonts w:hint="eastAsia" w:ascii="仿宋_GB2312" w:hAnsi="Times New Roman" w:eastAsia="仿宋_GB2312" w:cs="Times New Roman"/>
          <w:sz w:val="32"/>
          <w:szCs w:val="32"/>
        </w:rPr>
        <w:t>元。主要原因：</w:t>
      </w:r>
      <w:r>
        <w:rPr>
          <w:rFonts w:hint="eastAsia" w:ascii="仿宋_GB2312" w:hAnsi="仿宋" w:eastAsia="仿宋_GB2312" w:cs="Times New Roman"/>
          <w:sz w:val="32"/>
          <w:szCs w:val="32"/>
        </w:rPr>
        <w:t>202</w:t>
      </w: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sz w:val="32"/>
          <w:szCs w:val="32"/>
        </w:rPr>
        <w:t>年因公出国经费预算</w:t>
      </w:r>
      <w:r>
        <w:rPr>
          <w:rFonts w:hint="eastAsia" w:ascii="仿宋_GB2312" w:hAnsi="仿宋" w:eastAsia="仿宋_GB2312" w:cs="Times New Roman"/>
          <w:sz w:val="32"/>
          <w:szCs w:val="32"/>
          <w:lang w:eastAsia="zh-CN"/>
        </w:rPr>
        <w:t>由区财政统一编制，年中区财政安排因公出国经费</w:t>
      </w:r>
      <w:r>
        <w:rPr>
          <w:rFonts w:hint="eastAsia" w:ascii="仿宋_GB2312" w:hAnsi="仿宋" w:eastAsia="仿宋_GB2312" w:cs="Times New Roman"/>
          <w:sz w:val="32"/>
          <w:szCs w:val="32"/>
          <w:lang w:val="en-US" w:eastAsia="zh-CN"/>
        </w:rPr>
        <w:t>0元</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2021年组织因公出国（境）团组</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个、</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人次，人均因公出国（境）费用</w:t>
      </w:r>
      <w:r>
        <w:rPr>
          <w:rFonts w:hint="eastAsia" w:ascii="仿宋_GB2312" w:hAnsi="Times New Roman" w:eastAsia="仿宋_GB2312" w:cs="Times New Roman"/>
          <w:sz w:val="32"/>
          <w:szCs w:val="32"/>
          <w:lang w:val="en-US" w:eastAsia="zh-CN"/>
        </w:rPr>
        <w:t>0.00</w:t>
      </w:r>
      <w:r>
        <w:rPr>
          <w:rFonts w:hint="eastAsia" w:ascii="仿宋_GB2312" w:hAnsi="Times New Roman" w:eastAsia="仿宋_GB2312" w:cs="Times New Roman"/>
          <w:sz w:val="32"/>
          <w:szCs w:val="32"/>
        </w:rPr>
        <w:t>元。</w:t>
      </w:r>
    </w:p>
    <w:p>
      <w:pPr>
        <w:spacing w:line="560" w:lineRule="exact"/>
        <w:ind w:firstLine="600"/>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rPr>
        <w:t xml:space="preserve"> 2、公务接待费。2021年决算数</w:t>
      </w:r>
      <w:r>
        <w:rPr>
          <w:rFonts w:hint="eastAsia" w:ascii="仿宋_GB2312" w:hAnsi="Times New Roman" w:eastAsia="仿宋_GB2312" w:cs="Times New Roman"/>
          <w:color w:val="auto"/>
          <w:sz w:val="32"/>
          <w:szCs w:val="32"/>
          <w:lang w:val="en-US" w:eastAsia="zh-CN"/>
        </w:rPr>
        <w:t>2000</w:t>
      </w:r>
      <w:r>
        <w:rPr>
          <w:rFonts w:hint="eastAsia" w:ascii="仿宋_GB2312" w:hAnsi="Times New Roman" w:eastAsia="仿宋_GB2312" w:cs="Times New Roman"/>
          <w:color w:val="auto"/>
          <w:sz w:val="32"/>
          <w:szCs w:val="32"/>
        </w:rPr>
        <w:t>元，比2021年预算数增加</w:t>
      </w:r>
      <w:r>
        <w:rPr>
          <w:rFonts w:hint="eastAsia" w:ascii="仿宋_GB2312" w:hAnsi="Times New Roman" w:eastAsia="仿宋_GB2312" w:cs="Times New Roman"/>
          <w:color w:val="auto"/>
          <w:sz w:val="32"/>
          <w:szCs w:val="32"/>
          <w:lang w:val="en-US" w:eastAsia="zh-CN"/>
        </w:rPr>
        <w:t>0.00</w:t>
      </w:r>
      <w:r>
        <w:rPr>
          <w:rFonts w:hint="eastAsia" w:ascii="仿宋_GB2312" w:hAnsi="Times New Roman" w:eastAsia="仿宋_GB2312" w:cs="Times New Roman"/>
          <w:color w:val="auto"/>
          <w:sz w:val="32"/>
          <w:szCs w:val="32"/>
        </w:rPr>
        <w:t>元。主要原因：与2021年</w:t>
      </w:r>
      <w:r>
        <w:rPr>
          <w:rFonts w:hint="eastAsia" w:ascii="仿宋_GB2312" w:hAnsi="Times New Roman" w:eastAsia="仿宋_GB2312" w:cs="Times New Roman"/>
          <w:color w:val="auto"/>
          <w:sz w:val="32"/>
          <w:szCs w:val="32"/>
          <w:lang w:eastAsia="zh-CN"/>
        </w:rPr>
        <w:t>公务接待费</w:t>
      </w:r>
      <w:r>
        <w:rPr>
          <w:rFonts w:hint="eastAsia" w:ascii="仿宋_GB2312" w:hAnsi="Times New Roman" w:eastAsia="仿宋_GB2312" w:cs="Times New Roman"/>
          <w:color w:val="auto"/>
          <w:sz w:val="32"/>
          <w:szCs w:val="32"/>
        </w:rPr>
        <w:t>预算一致。2021年</w:t>
      </w:r>
      <w:r>
        <w:rPr>
          <w:rFonts w:hint="eastAsia" w:ascii="仿宋_GB2312" w:hAnsi="Times New Roman" w:eastAsia="仿宋_GB2312" w:cs="Times New Roman"/>
          <w:color w:val="auto"/>
          <w:sz w:val="32"/>
          <w:szCs w:val="32"/>
          <w:lang w:eastAsia="zh-CN"/>
        </w:rPr>
        <w:t>公务接待</w:t>
      </w:r>
      <w:r>
        <w:rPr>
          <w:rFonts w:hint="eastAsia" w:ascii="仿宋_GB2312" w:hAnsi="Times New Roman" w:eastAsia="仿宋_GB2312" w:cs="Times New Roman"/>
          <w:color w:val="auto"/>
          <w:sz w:val="32"/>
          <w:szCs w:val="32"/>
          <w:lang w:val="en-US" w:eastAsia="zh-CN"/>
        </w:rPr>
        <w:t>0批次,</w:t>
      </w:r>
      <w:r>
        <w:rPr>
          <w:rFonts w:hint="eastAsia" w:ascii="仿宋_GB2312" w:hAnsi="Times New Roman" w:eastAsia="仿宋_GB2312" w:cs="Times New Roman"/>
          <w:color w:val="auto"/>
          <w:sz w:val="32"/>
          <w:szCs w:val="32"/>
        </w:rPr>
        <w:t>公务</w:t>
      </w:r>
      <w:r>
        <w:rPr>
          <w:rFonts w:hint="eastAsia" w:ascii="仿宋_GB2312" w:hAnsi="Times New Roman" w:eastAsia="仿宋_GB2312" w:cs="Times New Roman"/>
          <w:color w:val="auto"/>
          <w:sz w:val="32"/>
          <w:szCs w:val="32"/>
          <w:lang w:eastAsia="zh-CN"/>
        </w:rPr>
        <w:t>陆续</w:t>
      </w:r>
      <w:r>
        <w:rPr>
          <w:rFonts w:hint="eastAsia" w:ascii="仿宋_GB2312" w:hAnsi="Times New Roman" w:eastAsia="仿宋_GB2312" w:cs="Times New Roman"/>
          <w:color w:val="auto"/>
          <w:sz w:val="32"/>
          <w:szCs w:val="32"/>
        </w:rPr>
        <w:t>接待</w:t>
      </w:r>
      <w:r>
        <w:rPr>
          <w:rFonts w:hint="eastAsia" w:ascii="仿宋_GB2312" w:hAnsi="Times New Roman" w:eastAsia="仿宋_GB2312" w:cs="Times New Roman"/>
          <w:color w:val="auto"/>
          <w:sz w:val="32"/>
          <w:szCs w:val="32"/>
          <w:lang w:val="en-US" w:eastAsia="zh-CN"/>
        </w:rPr>
        <w:t>50</w:t>
      </w:r>
      <w:r>
        <w:rPr>
          <w:rFonts w:hint="eastAsia" w:ascii="仿宋_GB2312" w:hAnsi="Times New Roman" w:eastAsia="仿宋_GB2312" w:cs="Times New Roman"/>
          <w:color w:val="auto"/>
          <w:sz w:val="32"/>
          <w:szCs w:val="32"/>
        </w:rPr>
        <w:t>人次</w:t>
      </w:r>
      <w:r>
        <w:rPr>
          <w:rFonts w:hint="eastAsia" w:ascii="仿宋_GB2312" w:hAnsi="Times New Roman" w:eastAsia="仿宋_GB2312" w:cs="Times New Roman"/>
          <w:color w:val="auto"/>
          <w:sz w:val="32"/>
          <w:szCs w:val="32"/>
          <w:lang w:eastAsia="zh-CN"/>
        </w:rPr>
        <w:t>，在机关食堂就餐。</w:t>
      </w:r>
      <w:bookmarkStart w:id="0" w:name="_GoBack"/>
      <w:bookmarkEnd w:id="0"/>
    </w:p>
    <w:p>
      <w:pPr>
        <w:spacing w:line="560" w:lineRule="exact"/>
        <w:ind w:firstLine="6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sz w:val="32"/>
          <w:szCs w:val="32"/>
        </w:rPr>
        <w:t>3、公务用车购置及运行维护费。2021年决算数</w:t>
      </w:r>
      <w:r>
        <w:rPr>
          <w:rFonts w:hint="eastAsia" w:ascii="仿宋_GB2312" w:hAnsi="Times New Roman" w:eastAsia="仿宋_GB2312" w:cs="Times New Roman"/>
          <w:sz w:val="32"/>
          <w:szCs w:val="32"/>
          <w:lang w:val="en-US" w:eastAsia="zh-CN"/>
        </w:rPr>
        <w:t>1,718.63</w:t>
      </w:r>
      <w:r>
        <w:rPr>
          <w:rFonts w:hint="eastAsia" w:ascii="仿宋_GB2312" w:hAnsi="Times New Roman" w:eastAsia="仿宋_GB2312" w:cs="Times New Roman"/>
          <w:sz w:val="32"/>
          <w:szCs w:val="32"/>
        </w:rPr>
        <w:t>元，比2021年预算数</w:t>
      </w:r>
      <w:r>
        <w:rPr>
          <w:rFonts w:hint="eastAsia" w:ascii="仿宋_GB2312" w:hAnsi="Times New Roman" w:eastAsia="仿宋_GB2312" w:cs="Times New Roman"/>
          <w:sz w:val="32"/>
          <w:szCs w:val="32"/>
          <w:lang w:val="en-US" w:eastAsia="zh-CN"/>
        </w:rPr>
        <w:t>36,831.00</w:t>
      </w:r>
      <w:r>
        <w:rPr>
          <w:rFonts w:hint="eastAsia" w:ascii="仿宋_GB2312" w:hAnsi="Times New Roman" w:eastAsia="仿宋_GB2312" w:cs="Times New Roman"/>
          <w:sz w:val="32"/>
          <w:szCs w:val="32"/>
        </w:rPr>
        <w:t>元减少</w:t>
      </w:r>
      <w:r>
        <w:rPr>
          <w:rFonts w:hint="eastAsia" w:ascii="仿宋_GB2312" w:hAnsi="Times New Roman" w:eastAsia="仿宋_GB2312" w:cs="Times New Roman"/>
          <w:sz w:val="32"/>
          <w:szCs w:val="32"/>
          <w:lang w:val="en-US" w:eastAsia="zh-CN"/>
        </w:rPr>
        <w:t>35,112.37</w:t>
      </w:r>
      <w:r>
        <w:rPr>
          <w:rFonts w:hint="eastAsia" w:ascii="仿宋_GB2312" w:hAnsi="Times New Roman" w:eastAsia="仿宋_GB2312" w:cs="Times New Roman"/>
          <w:sz w:val="32"/>
          <w:szCs w:val="32"/>
        </w:rPr>
        <w:t>元。其中，公务用车购置费2021年决算数</w:t>
      </w:r>
      <w:r>
        <w:rPr>
          <w:rFonts w:hint="eastAsia" w:ascii="仿宋_GB2312" w:hAnsi="Times New Roman" w:eastAsia="仿宋_GB2312" w:cs="Times New Roman"/>
          <w:sz w:val="32"/>
          <w:szCs w:val="32"/>
          <w:lang w:val="en-US" w:eastAsia="zh-CN"/>
        </w:rPr>
        <w:t>0.00</w:t>
      </w:r>
      <w:r>
        <w:rPr>
          <w:rFonts w:hint="eastAsia" w:ascii="仿宋_GB2312" w:hAnsi="Times New Roman" w:eastAsia="仿宋_GB2312" w:cs="Times New Roman"/>
          <w:sz w:val="32"/>
          <w:szCs w:val="32"/>
        </w:rPr>
        <w:t>元，比2021年预算数</w:t>
      </w:r>
      <w:r>
        <w:rPr>
          <w:rFonts w:hint="eastAsia" w:ascii="仿宋_GB2312" w:hAnsi="Times New Roman" w:eastAsia="仿宋_GB2312" w:cs="Times New Roman"/>
          <w:sz w:val="32"/>
          <w:szCs w:val="32"/>
          <w:lang w:val="en-US" w:eastAsia="zh-CN"/>
        </w:rPr>
        <w:t>0.00</w:t>
      </w:r>
      <w:r>
        <w:rPr>
          <w:rFonts w:hint="eastAsia" w:ascii="仿宋_GB2312" w:hAnsi="Times New Roman" w:eastAsia="仿宋_GB2312" w:cs="Times New Roman"/>
          <w:sz w:val="32"/>
          <w:szCs w:val="32"/>
        </w:rPr>
        <w:t>元增加</w:t>
      </w:r>
      <w:r>
        <w:rPr>
          <w:rFonts w:hint="eastAsia" w:ascii="仿宋_GB2312" w:hAnsi="Times New Roman" w:eastAsia="仿宋_GB2312" w:cs="Times New Roman"/>
          <w:sz w:val="32"/>
          <w:szCs w:val="32"/>
          <w:lang w:val="en-US" w:eastAsia="zh-CN"/>
        </w:rPr>
        <w:t>0.00</w:t>
      </w:r>
      <w:r>
        <w:rPr>
          <w:rFonts w:hint="eastAsia" w:ascii="仿宋_GB2312" w:hAnsi="Times New Roman" w:eastAsia="仿宋_GB2312" w:cs="Times New Roman"/>
          <w:sz w:val="32"/>
          <w:szCs w:val="32"/>
        </w:rPr>
        <w:t>元。主要原因：与202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年公务用车购置费预算一致，2021年购置（更新）</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辆，车均购置费</w:t>
      </w:r>
      <w:r>
        <w:rPr>
          <w:rFonts w:hint="eastAsia" w:ascii="仿宋_GB2312" w:hAnsi="Times New Roman" w:eastAsia="仿宋_GB2312" w:cs="Times New Roman"/>
          <w:sz w:val="32"/>
          <w:szCs w:val="32"/>
          <w:lang w:val="en-US" w:eastAsia="zh-CN"/>
        </w:rPr>
        <w:t>0.00</w:t>
      </w:r>
      <w:r>
        <w:rPr>
          <w:rFonts w:hint="eastAsia" w:ascii="仿宋_GB2312" w:hAnsi="Times New Roman" w:eastAsia="仿宋_GB2312" w:cs="Times New Roman"/>
          <w:sz w:val="32"/>
          <w:szCs w:val="32"/>
        </w:rPr>
        <w:t>元。公务用车运行维护费2021年决算数</w:t>
      </w:r>
      <w:r>
        <w:rPr>
          <w:rFonts w:hint="eastAsia" w:ascii="仿宋_GB2312" w:hAnsi="Times New Roman" w:eastAsia="仿宋_GB2312" w:cs="Times New Roman"/>
          <w:sz w:val="32"/>
          <w:szCs w:val="32"/>
          <w:lang w:val="en-US" w:eastAsia="zh-CN"/>
        </w:rPr>
        <w:t>1,718.63</w:t>
      </w:r>
      <w:r>
        <w:rPr>
          <w:rFonts w:hint="eastAsia" w:ascii="仿宋_GB2312" w:hAnsi="Times New Roman" w:eastAsia="仿宋_GB2312" w:cs="Times New Roman"/>
          <w:sz w:val="32"/>
          <w:szCs w:val="32"/>
        </w:rPr>
        <w:t>元，比2021年预算数</w:t>
      </w:r>
      <w:r>
        <w:rPr>
          <w:rFonts w:hint="eastAsia" w:ascii="仿宋_GB2312" w:hAnsi="Times New Roman" w:eastAsia="仿宋_GB2312" w:cs="Times New Roman"/>
          <w:sz w:val="32"/>
          <w:szCs w:val="32"/>
          <w:lang w:val="en-US" w:eastAsia="zh-CN"/>
        </w:rPr>
        <w:t>36,831.00</w:t>
      </w:r>
      <w:r>
        <w:rPr>
          <w:rFonts w:hint="eastAsia" w:ascii="仿宋_GB2312" w:hAnsi="Times New Roman" w:eastAsia="仿宋_GB2312" w:cs="Times New Roman"/>
          <w:sz w:val="32"/>
          <w:szCs w:val="32"/>
        </w:rPr>
        <w:t>元减少</w:t>
      </w:r>
      <w:r>
        <w:rPr>
          <w:rFonts w:hint="eastAsia" w:ascii="仿宋_GB2312" w:hAnsi="Times New Roman" w:eastAsia="仿宋_GB2312" w:cs="Times New Roman"/>
          <w:sz w:val="32"/>
          <w:szCs w:val="32"/>
          <w:lang w:val="en-US" w:eastAsia="zh-CN"/>
        </w:rPr>
        <w:t>35,112.37</w:t>
      </w:r>
      <w:r>
        <w:rPr>
          <w:rFonts w:hint="eastAsia" w:ascii="仿宋_GB2312" w:hAnsi="Times New Roman" w:eastAsia="仿宋_GB2312" w:cs="Times New Roman"/>
          <w:sz w:val="32"/>
          <w:szCs w:val="32"/>
        </w:rPr>
        <w:t>元，主要原因：</w:t>
      </w:r>
      <w:r>
        <w:rPr>
          <w:rFonts w:hint="eastAsia" w:ascii="仿宋_GB2312" w:hAnsi="Times New Roman" w:eastAsia="仿宋_GB2312" w:cs="Times New Roman"/>
          <w:sz w:val="32"/>
          <w:szCs w:val="32"/>
          <w:lang w:eastAsia="zh-CN"/>
        </w:rPr>
        <w:t>节省开支，压减公务用车运行维护费</w:t>
      </w:r>
      <w:r>
        <w:rPr>
          <w:rFonts w:hint="eastAsia" w:ascii="仿宋_GB2312" w:hAnsi="Times New Roman" w:eastAsia="仿宋_GB2312" w:cs="Times New Roman"/>
          <w:sz w:val="32"/>
          <w:szCs w:val="32"/>
        </w:rPr>
        <w:t>。</w:t>
      </w:r>
      <w:r>
        <w:rPr>
          <w:rFonts w:hint="eastAsia" w:ascii="仿宋_GB2312" w:hAnsi="Times New Roman" w:eastAsia="仿宋_GB2312" w:cs="Times New Roman"/>
          <w:color w:val="000000" w:themeColor="text1"/>
          <w:sz w:val="32"/>
          <w:szCs w:val="32"/>
          <w14:textFill>
            <w14:solidFill>
              <w14:schemeClr w14:val="tx1"/>
            </w14:solidFill>
          </w14:textFill>
        </w:rPr>
        <w:t>2021年公务用车</w:t>
      </w:r>
      <w:r>
        <w:rPr>
          <w:rFonts w:hint="eastAsia" w:ascii="仿宋_GB2312" w:hAnsi="Times New Roman" w:eastAsia="仿宋_GB2312" w:cs="Times New Roman"/>
          <w:b w:val="0"/>
          <w:bCs w:val="0"/>
          <w:color w:val="000000" w:themeColor="text1"/>
          <w:sz w:val="32"/>
          <w:szCs w:val="32"/>
          <w14:textFill>
            <w14:solidFill>
              <w14:schemeClr w14:val="tx1"/>
            </w14:solidFill>
          </w14:textFill>
        </w:rPr>
        <w:t>保有量</w:t>
      </w:r>
      <w:r>
        <w:rPr>
          <w:rFonts w:hint="eastAsia" w:ascii="仿宋_GB2312" w:hAnsi="Times New Roman" w:eastAsia="仿宋_GB2312" w:cs="Times New Roman"/>
          <w:b w:val="0"/>
          <w:bCs w:val="0"/>
          <w:color w:val="000000" w:themeColor="text1"/>
          <w:sz w:val="32"/>
          <w:szCs w:val="32"/>
          <w:lang w:val="en-US" w:eastAsia="zh-CN"/>
          <w14:textFill>
            <w14:solidFill>
              <w14:schemeClr w14:val="tx1"/>
            </w14:solidFill>
          </w14:textFill>
        </w:rPr>
        <w:t>0</w:t>
      </w:r>
      <w:r>
        <w:rPr>
          <w:rFonts w:hint="eastAsia" w:ascii="仿宋_GB2312" w:hAnsi="Times New Roman" w:eastAsia="仿宋_GB2312" w:cs="Times New Roman"/>
          <w:b w:val="0"/>
          <w:bCs w:val="0"/>
          <w:color w:val="000000" w:themeColor="text1"/>
          <w:sz w:val="32"/>
          <w:szCs w:val="32"/>
          <w14:textFill>
            <w14:solidFill>
              <w14:schemeClr w14:val="tx1"/>
            </w14:solidFill>
          </w14:textFill>
        </w:rPr>
        <w:t>辆，</w:t>
      </w:r>
      <w:r>
        <w:rPr>
          <w:rFonts w:hint="eastAsia" w:ascii="仿宋_GB2312" w:hAnsi="Times New Roman" w:eastAsia="仿宋_GB2312" w:cs="Times New Roman"/>
          <w:color w:val="000000" w:themeColor="text1"/>
          <w:sz w:val="32"/>
          <w:szCs w:val="32"/>
          <w14:textFill>
            <w14:solidFill>
              <w14:schemeClr w14:val="tx1"/>
            </w14:solidFill>
          </w14:textFill>
        </w:rPr>
        <w:t>车均运行维护费</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1,718.63</w:t>
      </w:r>
      <w:r>
        <w:rPr>
          <w:rFonts w:hint="eastAsia" w:ascii="仿宋_GB2312" w:hAnsi="Times New Roman" w:eastAsia="仿宋_GB2312" w:cs="Times New Roman"/>
          <w:color w:val="000000" w:themeColor="text1"/>
          <w:sz w:val="32"/>
          <w:szCs w:val="32"/>
          <w14:textFill>
            <w14:solidFill>
              <w14:schemeClr w14:val="tx1"/>
            </w14:solidFill>
          </w14:textFill>
        </w:rPr>
        <w:t>元。</w:t>
      </w:r>
    </w:p>
    <w:p>
      <w:pPr>
        <w:spacing w:line="560" w:lineRule="exact"/>
        <w:ind w:firstLine="640" w:firstLineChars="200"/>
        <w:rPr>
          <w:rFonts w:ascii="黑体" w:hAnsi="黑体" w:eastAsia="黑体" w:cs="Times New Roman"/>
          <w:sz w:val="32"/>
          <w:szCs w:val="32"/>
        </w:rPr>
      </w:pPr>
      <w:r>
        <w:rPr>
          <w:rFonts w:hint="eastAsia" w:ascii="黑体" w:hAnsi="黑体" w:eastAsia="黑体" w:cs="宋体"/>
          <w:kern w:val="0"/>
          <w:sz w:val="32"/>
          <w:szCs w:val="32"/>
        </w:rPr>
        <w:t>二、2021年度机关运行</w:t>
      </w:r>
      <w:r>
        <w:rPr>
          <w:rFonts w:hint="eastAsia" w:ascii="黑体" w:hAnsi="黑体" w:eastAsia="黑体" w:cs="Times New Roman"/>
          <w:sz w:val="32"/>
          <w:szCs w:val="32"/>
        </w:rPr>
        <w:t>经费支出情况</w:t>
      </w:r>
    </w:p>
    <w:p>
      <w:pPr>
        <w:spacing w:line="560" w:lineRule="exact"/>
        <w:ind w:firstLine="614" w:firstLineChars="192"/>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sz w:val="32"/>
          <w:szCs w:val="32"/>
        </w:rPr>
        <w:t>2021年本部门使用一般公共财政预算财政拨款安排的基本支出中日常公共经费支出合计213</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366.64元，比2020年增加</w:t>
      </w:r>
      <w:r>
        <w:rPr>
          <w:rFonts w:hint="eastAsia" w:ascii="仿宋_GB2312" w:hAnsi="Times New Roman" w:eastAsia="仿宋_GB2312" w:cs="Times New Roman"/>
          <w:sz w:val="32"/>
          <w:szCs w:val="32"/>
          <w:lang w:val="en-US" w:eastAsia="zh-CN"/>
        </w:rPr>
        <w:t>18,366.64</w:t>
      </w:r>
      <w:r>
        <w:rPr>
          <w:rFonts w:hint="eastAsia" w:ascii="仿宋_GB2312" w:hAnsi="Times New Roman" w:eastAsia="仿宋_GB2312" w:cs="Times New Roman"/>
          <w:sz w:val="32"/>
          <w:szCs w:val="32"/>
        </w:rPr>
        <w:t>元，增加</w:t>
      </w:r>
      <w:r>
        <w:rPr>
          <w:rFonts w:hint="eastAsia" w:ascii="仿宋_GB2312" w:hAnsi="Times New Roman" w:eastAsia="仿宋_GB2312" w:cs="Times New Roman"/>
          <w:sz w:val="32"/>
          <w:szCs w:val="32"/>
          <w:lang w:val="en-US" w:eastAsia="zh-CN"/>
        </w:rPr>
        <w:t>9.42</w:t>
      </w:r>
      <w:r>
        <w:rPr>
          <w:rFonts w:hint="eastAsia" w:ascii="仿宋_GB2312" w:hAnsi="Times New Roman" w:eastAsia="仿宋_GB2312" w:cs="Times New Roman"/>
          <w:sz w:val="32"/>
          <w:szCs w:val="32"/>
        </w:rPr>
        <w:t>%。</w:t>
      </w:r>
      <w:r>
        <w:rPr>
          <w:rFonts w:hint="eastAsia" w:ascii="仿宋_GB2312" w:hAnsi="Times New Roman" w:eastAsia="仿宋_GB2312" w:cs="Times New Roman"/>
          <w:color w:val="000000" w:themeColor="text1"/>
          <w:sz w:val="32"/>
          <w:szCs w:val="32"/>
          <w14:textFill>
            <w14:solidFill>
              <w14:schemeClr w14:val="tx1"/>
            </w14:solidFill>
          </w14:textFill>
        </w:rPr>
        <w:t>主要原因：</w:t>
      </w:r>
      <w:r>
        <w:rPr>
          <w:rFonts w:hint="eastAsia" w:ascii="仿宋_GB2312" w:hAnsi="Times New Roman" w:eastAsia="仿宋_GB2312" w:cs="Times New Roman"/>
          <w:color w:val="000000" w:themeColor="text1"/>
          <w:sz w:val="32"/>
          <w:szCs w:val="32"/>
          <w:lang w:eastAsia="zh-CN"/>
          <w14:textFill>
            <w14:solidFill>
              <w14:schemeClr w14:val="tx1"/>
            </w14:solidFill>
          </w14:textFill>
        </w:rPr>
        <w:t>办公费和印刷费有所增加</w:t>
      </w:r>
      <w:r>
        <w:rPr>
          <w:rFonts w:hint="eastAsia" w:ascii="仿宋_GB2312"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三、2021年度政府采购支出情况</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2021年政府采购支出总额</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1,254,030.70</w:t>
      </w:r>
      <w:r>
        <w:rPr>
          <w:rFonts w:hint="eastAsia" w:ascii="仿宋_GB2312" w:hAnsi="Times New Roman" w:eastAsia="仿宋_GB2312" w:cs="Times New Roman"/>
          <w:color w:val="000000" w:themeColor="text1"/>
          <w:sz w:val="32"/>
          <w:szCs w:val="32"/>
          <w14:textFill>
            <w14:solidFill>
              <w14:schemeClr w14:val="tx1"/>
            </w14:solidFill>
          </w14:textFill>
        </w:rPr>
        <w:t>元，其中：政府采购货物支出</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0.00</w:t>
      </w:r>
      <w:r>
        <w:rPr>
          <w:rFonts w:hint="eastAsia" w:ascii="仿宋_GB2312" w:hAnsi="Times New Roman" w:eastAsia="仿宋_GB2312" w:cs="Times New Roman"/>
          <w:color w:val="000000" w:themeColor="text1"/>
          <w:sz w:val="32"/>
          <w:szCs w:val="32"/>
          <w14:textFill>
            <w14:solidFill>
              <w14:schemeClr w14:val="tx1"/>
            </w14:solidFill>
          </w14:textFill>
        </w:rPr>
        <w:t>元，政府采购工程支出</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0.00</w:t>
      </w:r>
      <w:r>
        <w:rPr>
          <w:rFonts w:hint="eastAsia" w:ascii="仿宋_GB2312" w:hAnsi="Times New Roman" w:eastAsia="仿宋_GB2312" w:cs="Times New Roman"/>
          <w:color w:val="000000" w:themeColor="text1"/>
          <w:sz w:val="32"/>
          <w:szCs w:val="32"/>
          <w14:textFill>
            <w14:solidFill>
              <w14:schemeClr w14:val="tx1"/>
            </w14:solidFill>
          </w14:textFill>
        </w:rPr>
        <w:t>元，政府采购服务支出</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1,254,030.70</w:t>
      </w:r>
      <w:r>
        <w:rPr>
          <w:rFonts w:hint="eastAsia" w:ascii="仿宋_GB2312" w:hAnsi="Times New Roman" w:eastAsia="仿宋_GB2312" w:cs="Times New Roman"/>
          <w:color w:val="000000" w:themeColor="text1"/>
          <w:sz w:val="32"/>
          <w:szCs w:val="32"/>
          <w14:textFill>
            <w14:solidFill>
              <w14:schemeClr w14:val="tx1"/>
            </w14:solidFill>
          </w14:textFill>
        </w:rPr>
        <w:t>元。授予中小企业合同金额</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0.00</w:t>
      </w:r>
      <w:r>
        <w:rPr>
          <w:rFonts w:hint="eastAsia" w:ascii="仿宋_GB2312" w:hAnsi="Times New Roman" w:eastAsia="仿宋_GB2312" w:cs="Times New Roman"/>
          <w:color w:val="000000" w:themeColor="text1"/>
          <w:sz w:val="32"/>
          <w:szCs w:val="32"/>
          <w14:textFill>
            <w14:solidFill>
              <w14:schemeClr w14:val="tx1"/>
            </w14:solidFill>
          </w14:textFill>
        </w:rPr>
        <w:t>元，占政府采购支出总额的</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0.00</w:t>
      </w:r>
      <w:r>
        <w:rPr>
          <w:rFonts w:hint="eastAsia" w:ascii="仿宋_GB2312" w:hAnsi="Times New Roman" w:eastAsia="仿宋_GB2312" w:cs="Times New Roman"/>
          <w:color w:val="000000" w:themeColor="text1"/>
          <w:sz w:val="32"/>
          <w:szCs w:val="32"/>
          <w14:textFill>
            <w14:solidFill>
              <w14:schemeClr w14:val="tx1"/>
            </w14:solidFill>
          </w14:textFill>
        </w:rPr>
        <w:t>%，其中：授予小微企业合同金额</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0.00元</w:t>
      </w:r>
      <w:r>
        <w:rPr>
          <w:rFonts w:hint="eastAsia" w:ascii="仿宋_GB2312" w:hAnsi="Times New Roman" w:eastAsia="仿宋_GB2312" w:cs="Times New Roman"/>
          <w:color w:val="000000" w:themeColor="text1"/>
          <w:sz w:val="32"/>
          <w:szCs w:val="32"/>
          <w14:textFill>
            <w14:solidFill>
              <w14:schemeClr w14:val="tx1"/>
            </w14:solidFill>
          </w14:textFill>
        </w:rPr>
        <w:t>，占政府采购支出总额的</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0.00</w:t>
      </w:r>
      <w:r>
        <w:rPr>
          <w:rFonts w:hint="eastAsia" w:ascii="仿宋_GB2312"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四、2021年度国有资产占用情况</w:t>
      </w:r>
    </w:p>
    <w:p>
      <w:pPr>
        <w:tabs>
          <w:tab w:val="center" w:pos="6979"/>
        </w:tabs>
        <w:spacing w:line="560" w:lineRule="exact"/>
        <w:ind w:firstLine="627" w:firstLineChars="196"/>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2021年度</w:t>
      </w:r>
      <w:r>
        <w:rPr>
          <w:rFonts w:hint="eastAsia" w:ascii="仿宋_GB2312" w:hAnsi="Times New Roman" w:eastAsia="仿宋_GB2312" w:cs="Times New Roman"/>
          <w:b w:val="0"/>
          <w:bCs w:val="0"/>
          <w:color w:val="000000" w:themeColor="text1"/>
          <w:sz w:val="32"/>
          <w:szCs w:val="32"/>
          <w14:textFill>
            <w14:solidFill>
              <w14:schemeClr w14:val="tx1"/>
            </w14:solidFill>
          </w14:textFill>
        </w:rPr>
        <w:t>车辆</w:t>
      </w:r>
      <w:r>
        <w:rPr>
          <w:rFonts w:hint="eastAsia" w:ascii="仿宋_GB2312" w:hAnsi="Times New Roman" w:eastAsia="仿宋_GB2312" w:cs="Times New Roman"/>
          <w:b w:val="0"/>
          <w:bCs w:val="0"/>
          <w:color w:val="000000" w:themeColor="text1"/>
          <w:sz w:val="32"/>
          <w:szCs w:val="32"/>
          <w:lang w:val="en-US" w:eastAsia="zh-CN"/>
          <w14:textFill>
            <w14:solidFill>
              <w14:schemeClr w14:val="tx1"/>
            </w14:solidFill>
          </w14:textFill>
        </w:rPr>
        <w:t>0</w:t>
      </w:r>
      <w:r>
        <w:rPr>
          <w:rFonts w:hint="eastAsia" w:ascii="仿宋_GB2312" w:hAnsi="Times New Roman" w:eastAsia="仿宋_GB2312" w:cs="Times New Roman"/>
          <w:b w:val="0"/>
          <w:bCs w:val="0"/>
          <w:color w:val="000000" w:themeColor="text1"/>
          <w:sz w:val="32"/>
          <w:szCs w:val="32"/>
          <w14:textFill>
            <w14:solidFill>
              <w14:schemeClr w14:val="tx1"/>
            </w14:solidFill>
          </w14:textFill>
        </w:rPr>
        <w:t>台</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0.00</w:t>
      </w:r>
      <w:r>
        <w:rPr>
          <w:rFonts w:hint="eastAsia" w:ascii="仿宋_GB2312" w:hAnsi="Times New Roman" w:eastAsia="仿宋_GB2312" w:cs="Times New Roman"/>
          <w:color w:val="000000" w:themeColor="text1"/>
          <w:sz w:val="32"/>
          <w:szCs w:val="32"/>
          <w14:textFill>
            <w14:solidFill>
              <w14:schemeClr w14:val="tx1"/>
            </w14:solidFill>
          </w14:textFill>
        </w:rPr>
        <w:t>元；单价50万元以上的通用设备</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0</w:t>
      </w:r>
      <w:r>
        <w:rPr>
          <w:rFonts w:hint="eastAsia" w:ascii="仿宋_GB2312" w:hAnsi="Times New Roman" w:eastAsia="仿宋_GB2312" w:cs="Times New Roman"/>
          <w:color w:val="000000" w:themeColor="text1"/>
          <w:sz w:val="32"/>
          <w:szCs w:val="32"/>
          <w14:textFill>
            <w14:solidFill>
              <w14:schemeClr w14:val="tx1"/>
            </w14:solidFill>
          </w14:textFill>
        </w:rPr>
        <w:t>台（套），</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0.00</w:t>
      </w:r>
      <w:r>
        <w:rPr>
          <w:rFonts w:hint="eastAsia" w:ascii="仿宋_GB2312" w:hAnsi="Times New Roman" w:eastAsia="仿宋_GB2312" w:cs="Times New Roman"/>
          <w:color w:val="000000" w:themeColor="text1"/>
          <w:sz w:val="32"/>
          <w:szCs w:val="32"/>
          <w14:textFill>
            <w14:solidFill>
              <w14:schemeClr w14:val="tx1"/>
            </w14:solidFill>
          </w14:textFill>
        </w:rPr>
        <w:t>元，单价100万元以上的专用设备</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0</w:t>
      </w:r>
      <w:r>
        <w:rPr>
          <w:rFonts w:hint="eastAsia" w:ascii="仿宋_GB2312" w:hAnsi="Times New Roman" w:eastAsia="仿宋_GB2312" w:cs="Times New Roman"/>
          <w:color w:val="000000" w:themeColor="text1"/>
          <w:sz w:val="32"/>
          <w:szCs w:val="32"/>
          <w14:textFill>
            <w14:solidFill>
              <w14:schemeClr w14:val="tx1"/>
            </w14:solidFill>
          </w14:textFill>
        </w:rPr>
        <w:t>台（套）。</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color w:val="000000" w:themeColor="text1"/>
          <w:sz w:val="32"/>
          <w:szCs w:val="32"/>
          <w14:textFill>
            <w14:solidFill>
              <w14:schemeClr w14:val="tx1"/>
            </w14:solidFill>
          </w14:textFill>
        </w:rPr>
        <w:t>五、2021年度政府购买服务支出</w:t>
      </w:r>
      <w:r>
        <w:rPr>
          <w:rFonts w:hint="eastAsia" w:ascii="黑体" w:hAnsi="黑体" w:eastAsia="黑体" w:cs="Times New Roman"/>
          <w:sz w:val="32"/>
          <w:szCs w:val="32"/>
        </w:rPr>
        <w:t>情况</w:t>
      </w:r>
    </w:p>
    <w:p>
      <w:pPr>
        <w:spacing w:line="560" w:lineRule="exact"/>
        <w:ind w:firstLine="614" w:firstLineChars="192"/>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2021年度本部门政府购买服务决算1</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208</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490</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7</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元。</w:t>
      </w:r>
    </w:p>
    <w:p>
      <w:pPr>
        <w:spacing w:line="54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六、名词解释</w:t>
      </w:r>
    </w:p>
    <w:p>
      <w:pPr>
        <w:spacing w:line="540" w:lineRule="exact"/>
        <w:ind w:firstLine="640" w:firstLineChars="200"/>
        <w:rPr>
          <w:rFonts w:hint="eastAsia" w:ascii="仿宋_GB2312" w:hAnsi="宋体" w:eastAsia="仿宋_GB2312" w:cs="Times New Roman"/>
          <w:sz w:val="32"/>
          <w:szCs w:val="32"/>
        </w:rPr>
      </w:pPr>
      <w:r>
        <w:rPr>
          <w:rFonts w:hint="eastAsia" w:ascii="仿宋_GB2312" w:hAnsi="宋体" w:eastAsia="仿宋_GB2312" w:cs="Times New Roman"/>
          <w:sz w:val="32"/>
          <w:szCs w:val="32"/>
        </w:rPr>
        <w:t>1.基本支出：指为保障机构正常运转、完成日常工作任务而发生的人员支出和公用支出。</w:t>
      </w:r>
    </w:p>
    <w:p>
      <w:pPr>
        <w:spacing w:line="5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2.项目支出：指在基本支出之外为完成特定行政任务或事业发展目标所发生的支出。</w:t>
      </w:r>
    </w:p>
    <w:p>
      <w:pPr>
        <w:spacing w:line="540" w:lineRule="exact"/>
        <w:ind w:firstLine="6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w:t>
      </w:r>
      <w:r>
        <w:rPr>
          <w:rFonts w:hint="eastAsia" w:ascii="仿宋_GB2312" w:hAnsi="宋体" w:eastAsia="仿宋_GB2312" w:cs="Times New Roman"/>
          <w:sz w:val="32"/>
          <w:szCs w:val="32"/>
        </w:rPr>
        <w:t>三公经费：是指本部门通过财政拨款资金安排的因公出国（境）费、公务用车购置及运行费和公务接待费。其中，因公出国（境）费指单位工作人员公务出国（境）的住宿费、旅费、伙食补助费、培训费等支出；公务用车购置及运行费指单位公务用车购置费及租用费、燃料费、维修费、过路过桥费、保险费等支出；公务接待费指单位按规定开支的各类公务接待（含外宾接待）支出。</w:t>
      </w:r>
    </w:p>
    <w:p>
      <w:pPr>
        <w:spacing w:line="540" w:lineRule="exact"/>
        <w:ind w:firstLine="614" w:firstLineChars="192"/>
        <w:rPr>
          <w:rFonts w:ascii="仿宋_GB2312" w:hAnsi="Times New Roman" w:eastAsia="仿宋_GB2312" w:cs="Times New Roman"/>
          <w:sz w:val="32"/>
          <w:szCs w:val="32"/>
        </w:rPr>
      </w:pPr>
      <w:r>
        <w:rPr>
          <w:rFonts w:hint="eastAsia" w:ascii="仿宋_GB2312" w:hAnsi="Times New Roman" w:eastAsia="仿宋_GB2312" w:cs="Times New Roman"/>
          <w:sz w:val="32"/>
          <w:szCs w:val="32"/>
        </w:rPr>
        <w:t>4．</w:t>
      </w:r>
      <w:r>
        <w:rPr>
          <w:rFonts w:hint="eastAsia" w:ascii="仿宋_GB2312" w:hAnsi="宋体" w:eastAsia="仿宋_GB2312" w:cs="Times New Roman"/>
          <w:sz w:val="32"/>
          <w:szCs w:val="32"/>
        </w:rPr>
        <w:t>机关运行经费支出</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rPr>
        <w:t>是指</w:t>
      </w:r>
      <w:r>
        <w:rPr>
          <w:rFonts w:hint="eastAsia" w:ascii="仿宋_GB2312" w:hAnsi="Times New Roman" w:eastAsia="仿宋_GB2312" w:cs="Times New Roman"/>
          <w:sz w:val="32"/>
          <w:szCs w:val="32"/>
        </w:rPr>
        <w:t>为行政单位和参照公务员法管理事业单位使用的一般公共预算财政拨款安排的基本支出中的公用经费，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14" w:firstLineChars="192"/>
        <w:rPr>
          <w:rFonts w:ascii="仿宋_GB2312" w:hAnsi="Times New Roman" w:eastAsia="仿宋_GB2312" w:cs="Times New Roman"/>
          <w:sz w:val="32"/>
          <w:szCs w:val="32"/>
        </w:rPr>
      </w:pPr>
      <w:r>
        <w:rPr>
          <w:rFonts w:hint="eastAsia" w:ascii="仿宋_GB2312" w:hAnsi="Times New Roman" w:eastAsia="仿宋_GB2312" w:cs="Times New Roman"/>
          <w:sz w:val="32"/>
          <w:szCs w:val="32"/>
        </w:rPr>
        <w:t>5.政府采购：指各级国家机关、事业单位和团体组织，使用财政性资金采购依法制定的集中目录以内的或者采购限额标准以上的货物、工程和服务的行为。</w:t>
      </w:r>
    </w:p>
    <w:p>
      <w:pPr>
        <w:spacing w:line="540" w:lineRule="exact"/>
        <w:ind w:firstLine="614" w:firstLineChars="192"/>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6.政府购买服务：是指各级国家机关将属于自身职责范围且适合通过市场化方式提供的服务事项，按照政府采购方式和程序，交由符合条件的服务供应商承担，并根据服务数量和质量等因素向其支付费用的行为。</w:t>
      </w:r>
    </w:p>
    <w:p>
      <w:pPr>
        <w:spacing w:line="540" w:lineRule="exact"/>
        <w:ind w:firstLine="614" w:firstLineChars="192"/>
        <w:rPr>
          <w:rFonts w:hint="eastAsia" w:ascii="仿宋_GB2312" w:hAnsi="Times New Roman" w:eastAsia="仿宋_GB2312" w:cs="Times New Roman"/>
          <w:sz w:val="32"/>
          <w:szCs w:val="32"/>
        </w:rPr>
      </w:pPr>
      <w:r>
        <w:rPr>
          <w:rFonts w:hint="default" w:ascii="仿宋_GB2312" w:hAnsi="Times New Roman" w:eastAsia="仿宋_GB2312" w:cs="Times New Roman"/>
          <w:sz w:val="32"/>
          <w:szCs w:val="32"/>
          <w:lang w:val="en"/>
        </w:rPr>
        <w:t>7</w:t>
      </w:r>
      <w:r>
        <w:rPr>
          <w:rFonts w:hint="eastAsia" w:ascii="仿宋_GB2312" w:hAnsi="Times New Roman" w:eastAsia="仿宋_GB2312" w:cs="Times New Roman"/>
          <w:sz w:val="32"/>
          <w:szCs w:val="32"/>
        </w:rPr>
        <w:t>．自动体外除颤器</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又称自动体外电击器、自动电击器、自动除颤器、心脏除颤器及傻瓜电击器等，是一种便携式的医疗设备，它可以诊断特定的心律失常，并且给予电击除颤，是可被非专业人员使用的用于抢救心源性猝死患者的医疗设备。</w:t>
      </w:r>
    </w:p>
    <w:p>
      <w:pPr>
        <w:spacing w:line="540" w:lineRule="exact"/>
        <w:ind w:firstLine="614" w:firstLineChars="192"/>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8.社会保障和就业支出：反映政府在社会保障与就业方面的支出。</w:t>
      </w:r>
    </w:p>
    <w:p>
      <w:pPr>
        <w:spacing w:line="540" w:lineRule="exact"/>
        <w:ind w:firstLine="614" w:firstLineChars="192"/>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9.红十字事业支出：反映政府支持红十字会开展红十字社会公益活动等方面的支出。</w:t>
      </w:r>
    </w:p>
    <w:p>
      <w:pPr>
        <w:pStyle w:val="10"/>
        <w:spacing w:line="540" w:lineRule="exact"/>
        <w:ind w:left="420" w:firstLine="0" w:firstLineChars="0"/>
        <w:rPr>
          <w:rFonts w:ascii="黑体" w:eastAsia="黑体"/>
          <w:b/>
          <w:i/>
          <w:color w:val="FF0000"/>
          <w:sz w:val="28"/>
          <w:szCs w:val="28"/>
          <w:u w:val="single"/>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9902032"/>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50"/>
    <w:rsid w:val="00016866"/>
    <w:rsid w:val="00037112"/>
    <w:rsid w:val="00140A69"/>
    <w:rsid w:val="00197667"/>
    <w:rsid w:val="001A34A4"/>
    <w:rsid w:val="001E261A"/>
    <w:rsid w:val="0028321D"/>
    <w:rsid w:val="002A0E30"/>
    <w:rsid w:val="002A18E0"/>
    <w:rsid w:val="002E0324"/>
    <w:rsid w:val="002E4419"/>
    <w:rsid w:val="0030115A"/>
    <w:rsid w:val="003117E0"/>
    <w:rsid w:val="0032246E"/>
    <w:rsid w:val="004246E6"/>
    <w:rsid w:val="0043592E"/>
    <w:rsid w:val="00470E38"/>
    <w:rsid w:val="00473089"/>
    <w:rsid w:val="004C3D4A"/>
    <w:rsid w:val="004C62B8"/>
    <w:rsid w:val="00502C82"/>
    <w:rsid w:val="005750A3"/>
    <w:rsid w:val="00587416"/>
    <w:rsid w:val="005D1CBE"/>
    <w:rsid w:val="005F7579"/>
    <w:rsid w:val="00632531"/>
    <w:rsid w:val="006451F2"/>
    <w:rsid w:val="0066623C"/>
    <w:rsid w:val="006C3A6E"/>
    <w:rsid w:val="007708EC"/>
    <w:rsid w:val="00786236"/>
    <w:rsid w:val="00792E52"/>
    <w:rsid w:val="007C5B02"/>
    <w:rsid w:val="00810EC8"/>
    <w:rsid w:val="0085158C"/>
    <w:rsid w:val="00886D97"/>
    <w:rsid w:val="008C1481"/>
    <w:rsid w:val="008D28A5"/>
    <w:rsid w:val="00940841"/>
    <w:rsid w:val="0099656B"/>
    <w:rsid w:val="009D0C97"/>
    <w:rsid w:val="009F7A11"/>
    <w:rsid w:val="00A3334B"/>
    <w:rsid w:val="00AF4F6F"/>
    <w:rsid w:val="00B401C8"/>
    <w:rsid w:val="00B5652C"/>
    <w:rsid w:val="00B85350"/>
    <w:rsid w:val="00BC385C"/>
    <w:rsid w:val="00BC7545"/>
    <w:rsid w:val="00C20C45"/>
    <w:rsid w:val="00C63FE5"/>
    <w:rsid w:val="00CA3DAB"/>
    <w:rsid w:val="00CB6239"/>
    <w:rsid w:val="00CD0EFC"/>
    <w:rsid w:val="00D10E68"/>
    <w:rsid w:val="00D1124F"/>
    <w:rsid w:val="00D75619"/>
    <w:rsid w:val="00D80E0F"/>
    <w:rsid w:val="00D87803"/>
    <w:rsid w:val="00DB7493"/>
    <w:rsid w:val="00E8132B"/>
    <w:rsid w:val="00E9084E"/>
    <w:rsid w:val="00ED0F1C"/>
    <w:rsid w:val="00F07BBB"/>
    <w:rsid w:val="00F360FF"/>
    <w:rsid w:val="00F621AB"/>
    <w:rsid w:val="00F96223"/>
    <w:rsid w:val="0AFF506B"/>
    <w:rsid w:val="15FBB92B"/>
    <w:rsid w:val="16FC8DFB"/>
    <w:rsid w:val="1DF6B595"/>
    <w:rsid w:val="1EF6442D"/>
    <w:rsid w:val="23FA8950"/>
    <w:rsid w:val="25755965"/>
    <w:rsid w:val="2CEB6BD6"/>
    <w:rsid w:val="2DE9280F"/>
    <w:rsid w:val="2EFF3336"/>
    <w:rsid w:val="33FFDE57"/>
    <w:rsid w:val="343FA82B"/>
    <w:rsid w:val="36BE15DA"/>
    <w:rsid w:val="372F470B"/>
    <w:rsid w:val="37FC7EAD"/>
    <w:rsid w:val="3A6B7F4C"/>
    <w:rsid w:val="3BBD4153"/>
    <w:rsid w:val="3D7FD7D6"/>
    <w:rsid w:val="3DFF8D33"/>
    <w:rsid w:val="3F722F3B"/>
    <w:rsid w:val="3F9F164B"/>
    <w:rsid w:val="3FBF530A"/>
    <w:rsid w:val="3FEF0AC4"/>
    <w:rsid w:val="3FF744E3"/>
    <w:rsid w:val="4F7FC675"/>
    <w:rsid w:val="4FBF9B58"/>
    <w:rsid w:val="56FD7FF5"/>
    <w:rsid w:val="579B2D57"/>
    <w:rsid w:val="57AF7C76"/>
    <w:rsid w:val="57F3D91E"/>
    <w:rsid w:val="58F700FC"/>
    <w:rsid w:val="5CBF8964"/>
    <w:rsid w:val="5DDCC23F"/>
    <w:rsid w:val="5DFF7E2F"/>
    <w:rsid w:val="5F74BF10"/>
    <w:rsid w:val="5F7BE5F8"/>
    <w:rsid w:val="5F9F1F72"/>
    <w:rsid w:val="5FEF19B2"/>
    <w:rsid w:val="62F76A60"/>
    <w:rsid w:val="63DEDD61"/>
    <w:rsid w:val="655FB740"/>
    <w:rsid w:val="67BF6B0D"/>
    <w:rsid w:val="67EBD2F2"/>
    <w:rsid w:val="69EF911D"/>
    <w:rsid w:val="6B7A4169"/>
    <w:rsid w:val="6BD718EB"/>
    <w:rsid w:val="6BDF38AA"/>
    <w:rsid w:val="6F7D05BA"/>
    <w:rsid w:val="6FF77AA4"/>
    <w:rsid w:val="736C6877"/>
    <w:rsid w:val="737EC86F"/>
    <w:rsid w:val="73EF8B64"/>
    <w:rsid w:val="76F57984"/>
    <w:rsid w:val="7733C098"/>
    <w:rsid w:val="77DD4CBC"/>
    <w:rsid w:val="77FF60B7"/>
    <w:rsid w:val="793FE601"/>
    <w:rsid w:val="7AF97667"/>
    <w:rsid w:val="7BEA7240"/>
    <w:rsid w:val="7BF2659B"/>
    <w:rsid w:val="7BF4063F"/>
    <w:rsid w:val="7D3F9542"/>
    <w:rsid w:val="7DC77EB6"/>
    <w:rsid w:val="7DEEF63A"/>
    <w:rsid w:val="7DFDA41A"/>
    <w:rsid w:val="7EF92E14"/>
    <w:rsid w:val="7EFF893D"/>
    <w:rsid w:val="7F2F49C8"/>
    <w:rsid w:val="7F7F543D"/>
    <w:rsid w:val="7FBB3B63"/>
    <w:rsid w:val="7FE44D42"/>
    <w:rsid w:val="7FF6413B"/>
    <w:rsid w:val="7FFA4B25"/>
    <w:rsid w:val="7FFF6C5B"/>
    <w:rsid w:val="8EFEA93C"/>
    <w:rsid w:val="99FF720A"/>
    <w:rsid w:val="99FFB5CD"/>
    <w:rsid w:val="9BCFBE3E"/>
    <w:rsid w:val="9D7FC691"/>
    <w:rsid w:val="9FD9B39E"/>
    <w:rsid w:val="A64F4076"/>
    <w:rsid w:val="A6FFD100"/>
    <w:rsid w:val="ABE71DA6"/>
    <w:rsid w:val="ADE74279"/>
    <w:rsid w:val="B2BF662C"/>
    <w:rsid w:val="B3CA0680"/>
    <w:rsid w:val="B4FE9A5D"/>
    <w:rsid w:val="B5FF8CBC"/>
    <w:rsid w:val="BB1EE6D7"/>
    <w:rsid w:val="BBDB49B3"/>
    <w:rsid w:val="BCBEA27E"/>
    <w:rsid w:val="BE3A79C3"/>
    <w:rsid w:val="BFB568EF"/>
    <w:rsid w:val="C3F9BE68"/>
    <w:rsid w:val="C6AFCBBA"/>
    <w:rsid w:val="C7B79769"/>
    <w:rsid w:val="CFBF5E8B"/>
    <w:rsid w:val="D4776F3B"/>
    <w:rsid w:val="D66FE42B"/>
    <w:rsid w:val="D7FF232D"/>
    <w:rsid w:val="D7FFC325"/>
    <w:rsid w:val="D8F7916F"/>
    <w:rsid w:val="DB7746BA"/>
    <w:rsid w:val="DCE92216"/>
    <w:rsid w:val="DDA37805"/>
    <w:rsid w:val="DFBFE2FC"/>
    <w:rsid w:val="DFDDBA55"/>
    <w:rsid w:val="DFF64183"/>
    <w:rsid w:val="DFF7EFB9"/>
    <w:rsid w:val="DFFB7AC1"/>
    <w:rsid w:val="E3ADEE7C"/>
    <w:rsid w:val="E5EFF610"/>
    <w:rsid w:val="E7FFD235"/>
    <w:rsid w:val="ED7B06F5"/>
    <w:rsid w:val="ED9E9651"/>
    <w:rsid w:val="EEFF3B17"/>
    <w:rsid w:val="EF6F9D86"/>
    <w:rsid w:val="EFFBBAEF"/>
    <w:rsid w:val="F1DF58B2"/>
    <w:rsid w:val="F3964A89"/>
    <w:rsid w:val="F56D2A5A"/>
    <w:rsid w:val="F6BFDD36"/>
    <w:rsid w:val="F6EBD31A"/>
    <w:rsid w:val="F6FFE67B"/>
    <w:rsid w:val="F79B00A5"/>
    <w:rsid w:val="F7FB61E9"/>
    <w:rsid w:val="F7FDEFA3"/>
    <w:rsid w:val="FBFB3E41"/>
    <w:rsid w:val="FCAFE444"/>
    <w:rsid w:val="FE3FE2D0"/>
    <w:rsid w:val="FEBD4D50"/>
    <w:rsid w:val="FECD9598"/>
    <w:rsid w:val="FF7DA7F1"/>
    <w:rsid w:val="FF976B3B"/>
    <w:rsid w:val="FF9A943C"/>
    <w:rsid w:val="FFA6E697"/>
    <w:rsid w:val="FFB802DB"/>
    <w:rsid w:val="FFDE9A98"/>
    <w:rsid w:val="FFED96C4"/>
    <w:rsid w:val="FFFB0169"/>
    <w:rsid w:val="FFFBB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rFonts w:ascii="Times New Roman" w:hAnsi="Times New Roman" w:eastAsia="宋体" w:cs="Times New Roman"/>
      <w:sz w:val="18"/>
      <w:szCs w:val="18"/>
    </w:rPr>
  </w:style>
  <w:style w:type="character" w:customStyle="1" w:styleId="8">
    <w:name w:val="页眉 Char"/>
    <w:basedOn w:val="6"/>
    <w:link w:val="4"/>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284</Words>
  <Characters>1621</Characters>
  <Lines>13</Lines>
  <Paragraphs>3</Paragraphs>
  <TotalTime>315</TotalTime>
  <ScaleCrop>false</ScaleCrop>
  <LinksUpToDate>false</LinksUpToDate>
  <CharactersWithSpaces>1902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2020-06-27T22:53:00Z</dcterms:created>
  <dc:creator>张晓丹</dc:creator>
  <cp:lastModifiedBy>user</cp:lastModifiedBy>
  <cp:lastPrinted>2022-08-27T06:55:00Z</cp:lastPrinted>
  <dcterms:modified xsi:type="dcterms:W3CDTF">2022-09-09T15:21:22Z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